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D99" w:rsidRDefault="00F07D99"/>
    <w:p w:rsidR="000E7F90" w:rsidRDefault="00B774EC" w:rsidP="000E7F90">
      <w:pPr>
        <w:jc w:val="center"/>
        <w:rPr>
          <w:rFonts w:ascii="Arial" w:hAnsi="Arial" w:cs="Arial"/>
          <w:b/>
          <w:sz w:val="32"/>
          <w:szCs w:val="32"/>
        </w:rPr>
      </w:pPr>
      <w:r w:rsidRPr="000E7F90">
        <w:rPr>
          <w:b/>
          <w:sz w:val="32"/>
          <w:szCs w:val="32"/>
        </w:rPr>
        <w:t>C</w:t>
      </w:r>
      <w:r w:rsidRPr="000E7F90">
        <w:rPr>
          <w:rFonts w:ascii="Arial" w:hAnsi="Arial" w:cs="Arial"/>
          <w:b/>
          <w:sz w:val="32"/>
          <w:szCs w:val="32"/>
        </w:rPr>
        <w:t>ẦN SỰ ĐỒNG LÒNG VÀ QUYẾT TÂM</w:t>
      </w:r>
    </w:p>
    <w:p w:rsidR="000E7F90" w:rsidRPr="000E7F90" w:rsidRDefault="000E7F90" w:rsidP="000E7F90">
      <w:pPr>
        <w:jc w:val="center"/>
        <w:rPr>
          <w:rFonts w:ascii="Arial" w:hAnsi="Arial" w:cs="Arial"/>
          <w:b/>
          <w:sz w:val="32"/>
          <w:szCs w:val="32"/>
        </w:rPr>
      </w:pPr>
    </w:p>
    <w:p w:rsidR="00B774EC" w:rsidRPr="000E7F90" w:rsidRDefault="00B774EC" w:rsidP="000E7F90">
      <w:pPr>
        <w:jc w:val="both"/>
        <w:rPr>
          <w:rFonts w:ascii="Arial" w:hAnsi="Arial" w:cs="Arial"/>
        </w:rPr>
      </w:pPr>
      <w:r w:rsidRPr="000E7F90">
        <w:rPr>
          <w:rFonts w:ascii="Arial" w:hAnsi="Arial" w:cs="Arial"/>
        </w:rPr>
        <w:t>Ô</w:t>
      </w:r>
      <w:r w:rsidR="000E7F90" w:rsidRPr="000E7F90">
        <w:rPr>
          <w:rFonts w:ascii="Arial" w:hAnsi="Arial" w:cs="Arial"/>
        </w:rPr>
        <w:t>ng Mr. Noboru</w:t>
      </w:r>
      <w:r w:rsidRPr="000E7F90">
        <w:rPr>
          <w:rFonts w:ascii="Arial" w:hAnsi="Arial" w:cs="Arial"/>
        </w:rPr>
        <w:t xml:space="preserve"> Ogawa, Giám đốc công ty  Nidec Tosok của Nhật Bản chuyên sản xuất linh kiện quạt máy để xuất khẩu trong khu chế xuất Tân Thuận, đã đẩy doanh thu của công ty từ 60 triệu đô - la mỹ vào năm 2001 lên đến 109 triệu đô – la mỹ vào năm 2003. Theo ông thì chính những bàn tay khéo léo và sự bền bỉ trong lao động của công nhân Việt Nam đã làm nên thành công của công ty.</w:t>
      </w:r>
    </w:p>
    <w:p w:rsidR="00B774EC" w:rsidRPr="000E7F90" w:rsidRDefault="00B774EC" w:rsidP="000E7F90">
      <w:pPr>
        <w:jc w:val="both"/>
        <w:rPr>
          <w:rFonts w:ascii="Arial" w:hAnsi="Arial" w:cs="Arial"/>
        </w:rPr>
      </w:pPr>
      <w:r w:rsidRPr="000E7F90">
        <w:rPr>
          <w:rFonts w:ascii="Arial" w:hAnsi="Arial" w:cs="Arial"/>
        </w:rPr>
        <w:t>Giống như ông Ogawa, nhiều nhà đầu tư nước ngoài đã nhắm đến Việt Nam vì họ cảm nhận được ở đây một vẻ hấp dẫn có phần khác hơn so với các nước Đông Nam Á khác. Tuy nhiên, khi tiếp cận với những thủ tục về đất đai, hải quan, thuế má… không ít nhà đầu tư lại không khỏi thất vọng. Và rồi những giấc mơ, những dự đính đầu tư đầy hào hứng bao đầu dần dần trở nên mờ nhạt. Một vài đơn vị hành chính trong nước đã nhạy cảm với tình hình này và cố gắng làm cho nó sáng sủa hơn bằng những thay đổi có lợi cho doanh nghiệp trong nước cũng như những nhà đầu tư nước ngoài. Hải quan An Giang là một trong những đơn vị như thế. Họ đã giảm thiểu tối đa những thủ tục rườm rà, phúc tạp: áp dụng mô hình “một cửa, một dấu” để tiết kiệm thời gian đi lại cho các nhà đầu tư và doanh nghiệp; làm việc cả ngày thứ Bảy và Chủ nhật để giải quyết nhu cầu về thủ tục hành chính cho kịp với tiến độ công việc của họ… (thông tin của VTV1, ngày 14/3). Gía như tất cả những cơ quan, ban ngành khác cũng sớm nhận biết và làm được như hải quan An Giang, giá như các nhà đầu tư đều được chào đón đầy thiện cảm và ưu ái như thế, thì họ sẽ mạnh dạn và quyết liệt hơn trong những kế hoạch đầu tư của mình.</w:t>
      </w:r>
    </w:p>
    <w:p w:rsidR="00B774EC" w:rsidRPr="000E7F90" w:rsidRDefault="00D07EDC" w:rsidP="000E7F90">
      <w:pPr>
        <w:jc w:val="both"/>
        <w:rPr>
          <w:rFonts w:ascii="Arial" w:hAnsi="Arial" w:cs="Arial"/>
        </w:rPr>
      </w:pPr>
      <w:r w:rsidRPr="000E7F90">
        <w:rPr>
          <w:rFonts w:ascii="Arial" w:hAnsi="Arial" w:cs="Arial"/>
        </w:rPr>
        <w:t>Ông Kubozoco, một doanh nhân người Nhật đã trụ lại thành công ở thị trường Việt Nam suốt hơn 10 năm qua, đã cho tôi xem một bức tranh sơn mài vừa được hoàn tất tại công ty của ông. Ông đã biết kết hợp bàn tay khéo léo của người Việt Nam với thẩm mỹ của người Nhật để cho ra đời những tác phẩm nghệ thuật được nhiều doanh nghiệp và các cơ quan ngoại giao đặt hang đưa về Nhật. Bức tranh vẽ lại một sự kiện quan trọng trong lịch sử nước Nhật 150 năm về trước khi lần đầu tiên người Mỹ đến nước này để gõ cửa đàm phán về vấn đề thương mại. Khi ấy, người Nhật thật nhỏ bé và khiêm tốn, với vũ khí là những giáo mác, tầm vông đứng đối diện với một đoàn người Mỹ trang bị súng ống tối tân và quân phục chỉnh tề. Hình ảnh tương phản đó ngày nay đã không còn nữa khi người Nhật đã vượt lên trên để trở thành một cường quốc thứ hai trên thế giới về kinh tế. Có được kì tích đó chính là nhờ người Nhật đã sớm mở cửa ra bên ngoài, học tập khoa học kĩ thuật của phương Tây để canh tân đất nước.</w:t>
      </w:r>
    </w:p>
    <w:p w:rsidR="00D07EDC" w:rsidRDefault="00D07EDC" w:rsidP="000E7F90">
      <w:pPr>
        <w:jc w:val="both"/>
        <w:rPr>
          <w:rFonts w:ascii="Arial" w:hAnsi="Arial" w:cs="Arial"/>
        </w:rPr>
      </w:pPr>
      <w:r w:rsidRPr="000E7F90">
        <w:rPr>
          <w:rFonts w:ascii="Arial" w:hAnsi="Arial" w:cs="Arial"/>
        </w:rPr>
        <w:t>Với khát vọng trở thành điểm hẹn lý tưởng của các nhà đầu tư trên thế giới, Việt Nam cần chuẩn bị một nội lực mạnh mẽ. Từ nguồn lao động trẻ dồi dào sẵn có, Việt Nam cần vạch ra những chiến lược về giáo dục – đào tạo nhằm phát huy khả năng của người lao động và giúp họ nắm bắt được các kĩ năng cần thiết để đáp ứng được nhu cầu đa dạng, phong phú của các nhà đầu tư. Đất có lành thì chim mới đậu. Một môi trường đầu tư an lành và thông thoáng cần sự quyết tâm, đồng lòng của tất cả mọi ngườ</w:t>
      </w:r>
      <w:r>
        <w:rPr>
          <w:rFonts w:ascii="Arial" w:hAnsi="Arial" w:cs="Arial"/>
        </w:rPr>
        <w:t>i.</w:t>
      </w:r>
    </w:p>
    <w:p w:rsidR="00D07EDC" w:rsidRPr="00D07EDC" w:rsidRDefault="00D07EDC" w:rsidP="00D07EDC">
      <w:pPr>
        <w:jc w:val="right"/>
        <w:rPr>
          <w:i/>
        </w:rPr>
      </w:pPr>
      <w:r w:rsidRPr="00D07EDC">
        <w:rPr>
          <w:rFonts w:ascii="Arial" w:hAnsi="Arial" w:cs="Arial"/>
          <w:i/>
        </w:rPr>
        <w:t>Trần Đình Lâm</w:t>
      </w:r>
    </w:p>
    <w:sectPr w:rsidR="00D07EDC" w:rsidRPr="00D07EDC" w:rsidSect="00F07D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oNotDisplayPageBoundaries/>
  <w:defaultTabStop w:val="720"/>
  <w:characterSpacingControl w:val="doNotCompress"/>
  <w:compat/>
  <w:rsids>
    <w:rsidRoot w:val="00B774EC"/>
    <w:rsid w:val="00053429"/>
    <w:rsid w:val="000E7F90"/>
    <w:rsid w:val="00112393"/>
    <w:rsid w:val="00271962"/>
    <w:rsid w:val="00B774EC"/>
    <w:rsid w:val="00D07EDC"/>
    <w:rsid w:val="00F07D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D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GHOSTVN</cp:lastModifiedBy>
  <cp:revision>2</cp:revision>
  <dcterms:created xsi:type="dcterms:W3CDTF">2015-03-06T07:40:00Z</dcterms:created>
  <dcterms:modified xsi:type="dcterms:W3CDTF">2015-03-06T07:40:00Z</dcterms:modified>
</cp:coreProperties>
</file>